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F878" w14:textId="77777777" w:rsidR="00FF30E0" w:rsidRPr="00FF30E0" w:rsidRDefault="00FF30E0" w:rsidP="00FF30E0">
      <w:pPr>
        <w:widowControl/>
        <w:snapToGrid w:val="0"/>
        <w:spacing w:after="100" w:afterAutospacing="1"/>
        <w:ind w:leftChars="118" w:left="283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 xml:space="preserve">　　「社團法人台灣福氣社區關懷協會」的成立，即是希望透過深入社區服務來讓在社區裡的老化身心障礙者家庭、失智長者以及家庭照顧者，能在自己的社區中就近找到支持的力量，以減輕家庭照顧者的照顧壓力，實踐「在地老化」的社區照顧理念。</w:t>
      </w:r>
    </w:p>
    <w:p w14:paraId="21D8E0EA" w14:textId="34420E94" w:rsidR="00FF30E0" w:rsidRPr="00FF30E0" w:rsidRDefault="00FF30E0" w:rsidP="00FF30E0">
      <w:pPr>
        <w:widowControl/>
        <w:snapToGrid w:val="0"/>
        <w:ind w:leftChars="118" w:left="283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 </w:t>
      </w:r>
      <w:r w:rsidRPr="00FF30E0">
        <w:rPr>
          <w:rFonts w:ascii="Segoe UI Emoji" w:eastAsia="微軟正黑體" w:hAnsi="Segoe UI Emoji" w:cs="Segoe UI Emoji"/>
          <w:b/>
          <w:bCs/>
          <w:color w:val="000000"/>
          <w:kern w:val="0"/>
          <w:sz w:val="28"/>
          <w:szCs w:val="28"/>
        </w:rPr>
        <w:t>🍀</w:t>
      </w:r>
      <w:r w:rsidRPr="00FF30E0"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  <w:t>參訪交流說明及需知</w:t>
      </w:r>
    </w:p>
    <w:p w14:paraId="183938DE" w14:textId="486C2FA6" w:rsidR="00FF30E0" w:rsidRPr="00FF30E0" w:rsidRDefault="00FF30E0" w:rsidP="00FF30E0">
      <w:pPr>
        <w:widowControl/>
        <w:snapToGrid w:val="0"/>
        <w:ind w:leftChars="354" w:left="850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　　</w:t>
      </w: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我們樂於與您分享福氣社區服務及會務資訊，為了使參訪安排妥善，請您先參考以下參訪相關資訊，讓我們協助您。</w:t>
      </w:r>
    </w:p>
    <w:p w14:paraId="3B3D554B" w14:textId="77777777" w:rsidR="00FF30E0" w:rsidRDefault="00FF30E0" w:rsidP="00FF30E0">
      <w:pPr>
        <w:widowControl/>
        <w:snapToGrid w:val="0"/>
        <w:ind w:leftChars="354" w:left="850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1.參訪時間為每週一到週五，9:00-17:00 (中午休息時間為12:00-13:00)。</w:t>
      </w:r>
    </w:p>
    <w:p w14:paraId="59F6407E" w14:textId="4A15A3E5" w:rsidR="00FF30E0" w:rsidRPr="00FF30E0" w:rsidRDefault="00FF30E0" w:rsidP="00FF30E0">
      <w:pPr>
        <w:widowControl/>
        <w:snapToGrid w:val="0"/>
        <w:ind w:leftChars="354" w:left="850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2.參訪人數限制：60人/場次。</w:t>
      </w:r>
    </w:p>
    <w:p w14:paraId="5715092C" w14:textId="77777777" w:rsidR="00FF30E0" w:rsidRPr="00FF30E0" w:rsidRDefault="00FF30E0" w:rsidP="00FF30E0">
      <w:pPr>
        <w:widowControl/>
        <w:snapToGrid w:val="0"/>
        <w:ind w:leftChars="354" w:left="1133" w:rightChars="167" w:right="401" w:hangingChars="101" w:hanging="283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3.請於</w:t>
      </w:r>
      <w:r w:rsidRPr="00FF30E0">
        <w:rPr>
          <w:rFonts w:ascii="微軟正黑體" w:eastAsia="微軟正黑體" w:hAnsi="微軟正黑體" w:cs="新細明體"/>
          <w:b/>
          <w:bCs/>
          <w:color w:val="993366"/>
          <w:kern w:val="0"/>
          <w:sz w:val="28"/>
          <w:szCs w:val="28"/>
        </w:rPr>
        <w:t>參訪前一個月</w:t>
      </w: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填寫</w:t>
      </w:r>
      <w:hyperlink r:id="rId7" w:history="1">
        <w:r w:rsidRPr="00FF30E0">
          <w:rPr>
            <w:rFonts w:ascii="微軟正黑體" w:eastAsia="微軟正黑體" w:hAnsi="微軟正黑體" w:cs="新細明體"/>
            <w:b/>
            <w:bCs/>
            <w:color w:val="FF6600"/>
            <w:kern w:val="0"/>
            <w:sz w:val="28"/>
            <w:szCs w:val="28"/>
            <w:u w:val="single"/>
          </w:rPr>
          <w:t>參訪申</w:t>
        </w:r>
        <w:r w:rsidRPr="00FF30E0">
          <w:rPr>
            <w:rFonts w:ascii="微軟正黑體" w:eastAsia="微軟正黑體" w:hAnsi="微軟正黑體" w:cs="新細明體"/>
            <w:b/>
            <w:bCs/>
            <w:color w:val="FF6600"/>
            <w:kern w:val="0"/>
            <w:sz w:val="28"/>
            <w:szCs w:val="28"/>
            <w:u w:val="single"/>
          </w:rPr>
          <w:t>請</w:t>
        </w:r>
        <w:r w:rsidRPr="00FF30E0">
          <w:rPr>
            <w:rFonts w:ascii="微軟正黑體" w:eastAsia="微軟正黑體" w:hAnsi="微軟正黑體" w:cs="新細明體"/>
            <w:b/>
            <w:bCs/>
            <w:color w:val="FF6600"/>
            <w:kern w:val="0"/>
            <w:sz w:val="28"/>
            <w:szCs w:val="28"/>
            <w:u w:val="single"/>
          </w:rPr>
          <w:t>表</w:t>
        </w:r>
      </w:hyperlink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。(我們將在收到參訪申請表的3個工作天內與您連</w:t>
      </w:r>
      <w:proofErr w:type="gramStart"/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繫</w:t>
      </w:r>
      <w:proofErr w:type="gramEnd"/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)</w:t>
      </w:r>
    </w:p>
    <w:p w14:paraId="5EED7C28" w14:textId="043F645A" w:rsidR="00FF30E0" w:rsidRPr="00FF30E0" w:rsidRDefault="00FF30E0" w:rsidP="00FF30E0">
      <w:pPr>
        <w:widowControl/>
        <w:snapToGrid w:val="0"/>
        <w:ind w:leftChars="354" w:left="850" w:rightChars="167" w:right="401"/>
        <w:jc w:val="both"/>
        <w:outlineLvl w:val="2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4.參訪後請填寫參訪問卷。</w:t>
      </w:r>
    </w:p>
    <w:p w14:paraId="75FCE25A" w14:textId="77777777" w:rsidR="00FF30E0" w:rsidRPr="00FF30E0" w:rsidRDefault="00FF30E0" w:rsidP="00FF30E0">
      <w:pPr>
        <w:widowControl/>
        <w:snapToGrid w:val="0"/>
        <w:spacing w:before="240"/>
        <w:ind w:leftChars="118" w:left="283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Segoe UI Emoji" w:eastAsia="微軟正黑體" w:hAnsi="Segoe UI Emoji" w:cs="Segoe UI Emoji"/>
          <w:b/>
          <w:bCs/>
          <w:color w:val="000000"/>
          <w:kern w:val="0"/>
          <w:sz w:val="28"/>
          <w:szCs w:val="28"/>
        </w:rPr>
        <w:t>🍀</w:t>
      </w:r>
      <w:r w:rsidRPr="00FF30E0"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  <w:t>參訪計價方式</w:t>
      </w:r>
    </w:p>
    <w:p w14:paraId="0184825F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導</w:t>
      </w:r>
      <w:proofErr w:type="gramStart"/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覽</w:t>
      </w:r>
      <w:proofErr w:type="gramEnd"/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費：1600元 /一小時 (依實際參訪時間計算)</w:t>
      </w:r>
    </w:p>
    <w:p w14:paraId="538A2ABC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場地費：2000元 /一次</w:t>
      </w:r>
    </w:p>
    <w:p w14:paraId="76965F49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Segoe UI Symbol"/>
          <w:b/>
          <w:bCs/>
          <w:color w:val="000000"/>
          <w:kern w:val="0"/>
          <w:sz w:val="28"/>
          <w:szCs w:val="28"/>
        </w:rPr>
        <w:t>★</w:t>
      </w: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實際參訪金額以電話洽談為主，我們將會在收到表單後主動聯繫您。</w:t>
      </w:r>
    </w:p>
    <w:p w14:paraId="02E7A3C9" w14:textId="6AF64198" w:rsidR="00FF30E0" w:rsidRPr="00FF30E0" w:rsidRDefault="00FF30E0" w:rsidP="00FF30E0">
      <w:pPr>
        <w:widowControl/>
        <w:snapToGrid w:val="0"/>
        <w:spacing w:before="240"/>
        <w:ind w:leftChars="118" w:left="283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 </w:t>
      </w:r>
      <w:r w:rsidRPr="00FF30E0">
        <w:rPr>
          <w:rFonts w:ascii="Segoe UI Emoji" w:eastAsia="微軟正黑體" w:hAnsi="Segoe UI Emoji" w:cs="Segoe UI Emoji"/>
          <w:b/>
          <w:bCs/>
          <w:color w:val="000000"/>
          <w:kern w:val="0"/>
          <w:sz w:val="28"/>
          <w:szCs w:val="28"/>
        </w:rPr>
        <w:t>🍀</w:t>
      </w:r>
      <w:r w:rsidRPr="00FF30E0"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  <w:t>聯絡方式</w:t>
      </w:r>
    </w:p>
    <w:p w14:paraId="0B831437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聯絡人：張雅婷　秘書長</w:t>
      </w:r>
    </w:p>
    <w:p w14:paraId="3EAB4350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手機：0916315335</w:t>
      </w:r>
    </w:p>
    <w:p w14:paraId="4B423543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電話：04-26221220</w:t>
      </w:r>
    </w:p>
    <w:p w14:paraId="460233DD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傳真：04-26221221</w:t>
      </w:r>
    </w:p>
    <w:p w14:paraId="5D8C8E09" w14:textId="77777777" w:rsidR="00FF30E0" w:rsidRPr="00FF30E0" w:rsidRDefault="00FF30E0" w:rsidP="00FF30E0">
      <w:pPr>
        <w:widowControl/>
        <w:snapToGrid w:val="0"/>
        <w:ind w:leftChars="295" w:left="708" w:rightChars="167" w:right="401"/>
        <w:jc w:val="both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信箱：</w:t>
      </w:r>
      <w:hyperlink r:id="rId8" w:history="1">
        <w:r w:rsidRPr="00FF30E0">
          <w:rPr>
            <w:rFonts w:ascii="微軟正黑體" w:eastAsia="微軟正黑體" w:hAnsi="微軟正黑體" w:cs="新細明體"/>
            <w:b/>
            <w:bCs/>
            <w:color w:val="0000FF"/>
            <w:kern w:val="0"/>
            <w:sz w:val="28"/>
            <w:szCs w:val="28"/>
            <w:u w:val="single"/>
          </w:rPr>
          <w:t>fortune0619@gmail.com</w:t>
        </w:r>
      </w:hyperlink>
    </w:p>
    <w:p w14:paraId="4FCD64EC" w14:textId="66DF7532" w:rsidR="002C4758" w:rsidRPr="00FF30E0" w:rsidRDefault="00FF30E0" w:rsidP="00FF30E0">
      <w:pPr>
        <w:widowControl/>
        <w:snapToGrid w:val="0"/>
        <w:spacing w:before="240" w:after="100" w:afterAutospacing="1"/>
        <w:ind w:leftChars="118" w:left="283" w:rightChars="167" w:right="401"/>
        <w:jc w:val="both"/>
        <w:outlineLvl w:val="2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</w:pPr>
      <w:r w:rsidRPr="00FF30E0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 </w:t>
      </w:r>
      <w:r w:rsidRPr="00FF30E0">
        <w:rPr>
          <w:rFonts w:ascii="Segoe UI Emoji" w:eastAsia="微軟正黑體" w:hAnsi="Segoe UI Emoji" w:cs="Segoe UI Emoji"/>
          <w:b/>
          <w:bCs/>
          <w:color w:val="000000"/>
          <w:kern w:val="0"/>
          <w:sz w:val="28"/>
          <w:szCs w:val="28"/>
        </w:rPr>
        <w:t>🍀</w:t>
      </w:r>
      <w:r w:rsidRPr="00FF30E0"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  <w:t>參訪申請表：</w:t>
      </w:r>
      <w:hyperlink r:id="rId9" w:history="1">
        <w:r w:rsidRPr="00FF30E0">
          <w:rPr>
            <w:rFonts w:ascii="微軟正黑體" w:eastAsia="微軟正黑體" w:hAnsi="微軟正黑體" w:cs="新細明體"/>
            <w:b/>
            <w:bCs/>
            <w:color w:val="0000FF"/>
            <w:kern w:val="0"/>
            <w:sz w:val="28"/>
            <w:szCs w:val="28"/>
            <w:u w:val="single"/>
          </w:rPr>
          <w:t>參訪</w:t>
        </w:r>
        <w:r w:rsidRPr="00FF30E0">
          <w:rPr>
            <w:rFonts w:ascii="微軟正黑體" w:eastAsia="微軟正黑體" w:hAnsi="微軟正黑體" w:cs="新細明體"/>
            <w:b/>
            <w:bCs/>
            <w:color w:val="0000FF"/>
            <w:kern w:val="0"/>
            <w:sz w:val="28"/>
            <w:szCs w:val="28"/>
            <w:u w:val="single"/>
          </w:rPr>
          <w:t>申</w:t>
        </w:r>
        <w:r w:rsidRPr="00FF30E0">
          <w:rPr>
            <w:rFonts w:ascii="微軟正黑體" w:eastAsia="微軟正黑體" w:hAnsi="微軟正黑體" w:cs="新細明體"/>
            <w:b/>
            <w:bCs/>
            <w:color w:val="0000FF"/>
            <w:kern w:val="0"/>
            <w:sz w:val="28"/>
            <w:szCs w:val="28"/>
            <w:u w:val="single"/>
          </w:rPr>
          <w:t>請表</w:t>
        </w:r>
      </w:hyperlink>
    </w:p>
    <w:sectPr w:rsidR="002C4758" w:rsidRPr="00FF30E0" w:rsidSect="00FF3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FA3A" w14:textId="77777777" w:rsidR="00162C80" w:rsidRDefault="00162C80" w:rsidP="00FF30E0">
      <w:r>
        <w:separator/>
      </w:r>
    </w:p>
  </w:endnote>
  <w:endnote w:type="continuationSeparator" w:id="0">
    <w:p w14:paraId="7D3F72EB" w14:textId="77777777" w:rsidR="00162C80" w:rsidRDefault="00162C80" w:rsidP="00F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612A" w14:textId="77777777" w:rsidR="00FF30E0" w:rsidRDefault="00FF30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4D03" w14:textId="77777777" w:rsidR="00FF30E0" w:rsidRDefault="00FF30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3EA2" w14:textId="77777777" w:rsidR="00FF30E0" w:rsidRDefault="00FF3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3503" w14:textId="77777777" w:rsidR="00162C80" w:rsidRDefault="00162C80" w:rsidP="00FF30E0">
      <w:r>
        <w:separator/>
      </w:r>
    </w:p>
  </w:footnote>
  <w:footnote w:type="continuationSeparator" w:id="0">
    <w:p w14:paraId="116870CC" w14:textId="77777777" w:rsidR="00162C80" w:rsidRDefault="00162C80" w:rsidP="00FF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C055" w14:textId="77777777" w:rsidR="00FF30E0" w:rsidRDefault="00FF30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719C" w14:textId="75783502" w:rsidR="00FF30E0" w:rsidRPr="00FF30E0" w:rsidRDefault="00FF30E0" w:rsidP="00FF30E0">
    <w:pPr>
      <w:pStyle w:val="a4"/>
      <w:jc w:val="center"/>
      <w:rPr>
        <w:rFonts w:ascii="微軟正黑體" w:eastAsia="微軟正黑體" w:hAnsi="微軟正黑體"/>
        <w:b/>
        <w:bCs/>
        <w:sz w:val="40"/>
        <w:szCs w:val="40"/>
      </w:rPr>
    </w:pPr>
    <w:r w:rsidRPr="00FF30E0">
      <w:rPr>
        <w:rFonts w:ascii="微軟正黑體" w:eastAsia="微軟正黑體" w:hAnsi="微軟正黑體" w:hint="eastAsia"/>
        <w:b/>
        <w:bCs/>
        <w:sz w:val="40"/>
        <w:szCs w:val="40"/>
      </w:rPr>
      <w:t>社團法人台灣福氣社區關懷協會</w:t>
    </w:r>
  </w:p>
  <w:p w14:paraId="1F968C95" w14:textId="579C729B" w:rsidR="00FF30E0" w:rsidRPr="00FF30E0" w:rsidRDefault="00FF30E0" w:rsidP="00FF30E0">
    <w:pPr>
      <w:pStyle w:val="a4"/>
      <w:jc w:val="center"/>
      <w:rPr>
        <w:rFonts w:ascii="微軟正黑體" w:eastAsia="微軟正黑體" w:hAnsi="微軟正黑體" w:hint="eastAsia"/>
        <w:b/>
        <w:bCs/>
        <w:sz w:val="40"/>
        <w:szCs w:val="40"/>
      </w:rPr>
    </w:pPr>
    <w:r w:rsidRPr="00FF30E0">
      <w:rPr>
        <w:rFonts w:ascii="微軟正黑體" w:eastAsia="微軟正黑體" w:hAnsi="微軟正黑體" w:hint="eastAsia"/>
        <w:b/>
        <w:bCs/>
        <w:sz w:val="40"/>
        <w:szCs w:val="40"/>
      </w:rPr>
      <w:t>參訪</w:t>
    </w:r>
    <w:r>
      <w:rPr>
        <w:rFonts w:ascii="微軟正黑體" w:eastAsia="微軟正黑體" w:hAnsi="微軟正黑體" w:hint="eastAsia"/>
        <w:b/>
        <w:bCs/>
        <w:sz w:val="40"/>
        <w:szCs w:val="40"/>
      </w:rPr>
      <w:t>說明表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BCBA" w14:textId="77777777" w:rsidR="00FF30E0" w:rsidRDefault="00FF30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E0"/>
    <w:rsid w:val="000C47A7"/>
    <w:rsid w:val="00162C80"/>
    <w:rsid w:val="00B26298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CD45"/>
  <w15:chartTrackingRefBased/>
  <w15:docId w15:val="{3C3D6E1F-5C76-4347-AA9A-7AE7151F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F30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F30E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F30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e0619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SDg65cLGhZjMvSFYsER44iwc4qfYd-lFuKAORMxQ30h2cYA/viewform?vc=0&amp;c=0&amp;w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SDg65cLGhZjMvSFYsER44iwc4qfYd-lFuKAORMxQ30h2cYA/viewform?vc=0&amp;c=0&amp;w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47D-057F-4110-BB85-C4A288E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豐綺 楊</dc:creator>
  <cp:keywords/>
  <dc:description/>
  <cp:lastModifiedBy>豐綺 楊</cp:lastModifiedBy>
  <cp:revision>1</cp:revision>
  <dcterms:created xsi:type="dcterms:W3CDTF">2021-05-04T05:02:00Z</dcterms:created>
  <dcterms:modified xsi:type="dcterms:W3CDTF">2021-05-04T05:08:00Z</dcterms:modified>
</cp:coreProperties>
</file>